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EXAME DE QUALIFICAÇÃO DE </w:t>
      </w:r>
      <w:r w:rsidR="001515F5">
        <w:rPr>
          <w:rFonts w:asciiTheme="minorHAnsi" w:hAnsiTheme="minorHAnsi" w:cstheme="minorHAnsi"/>
          <w:b/>
          <w:szCs w:val="22"/>
        </w:rPr>
        <w:t>PROJETO DE TESE</w:t>
      </w:r>
    </w:p>
    <w:p w:rsidR="0006273E" w:rsidRPr="0006273E" w:rsidRDefault="0006273E" w:rsidP="00A176E9">
      <w:pPr>
        <w:pStyle w:val="PargrafodaLista"/>
        <w:ind w:left="0"/>
        <w:jc w:val="center"/>
        <w:rPr>
          <w:rFonts w:asciiTheme="minorHAnsi" w:hAnsiTheme="minorHAnsi" w:cstheme="minorHAnsi"/>
          <w:color w:val="FF0000"/>
          <w:szCs w:val="22"/>
        </w:rPr>
      </w:pPr>
      <w:r w:rsidRPr="0006273E">
        <w:rPr>
          <w:rFonts w:asciiTheme="minorHAnsi" w:hAnsiTheme="minorHAnsi" w:cstheme="minorHAnsi"/>
          <w:color w:val="FF0000"/>
          <w:szCs w:val="22"/>
        </w:rPr>
        <w:t>(Formulário válido para alunos vinculados ao Regimento de 2022)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Título d</w:t>
            </w:r>
            <w:r w:rsidR="0091516D">
              <w:rPr>
                <w:rFonts w:asciiTheme="minorHAnsi" w:hAnsiTheme="minorHAnsi" w:cstheme="minorHAnsi"/>
                <w:sz w:val="22"/>
                <w:szCs w:val="22"/>
              </w:rPr>
              <w:t>o projeto de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tese: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**A qualificação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Declaro que estou ciente das normas sobre exame de qualificação dispostas na Resolução n. </w:t>
      </w:r>
      <w:r w:rsidR="0006273E">
        <w:rPr>
          <w:rFonts w:asciiTheme="minorHAnsi" w:hAnsiTheme="minorHAnsi" w:cstheme="minorHAnsi"/>
          <w:sz w:val="22"/>
          <w:szCs w:val="22"/>
        </w:rPr>
        <w:t>154/2021/</w:t>
      </w:r>
      <w:proofErr w:type="spellStart"/>
      <w:proofErr w:type="gramStart"/>
      <w:r w:rsidR="0006273E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e no Regimento do PPGCM</w:t>
      </w:r>
      <w:r w:rsidR="0006273E">
        <w:rPr>
          <w:rFonts w:asciiTheme="minorHAnsi" w:hAnsiTheme="minorHAnsi" w:cstheme="minorHAnsi"/>
          <w:sz w:val="22"/>
          <w:szCs w:val="22"/>
        </w:rPr>
        <w:t xml:space="preserve"> de 2022 (Capítulo IV)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o exame de qualificação.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3E" w:rsidRPr="00A176E9" w:rsidTr="00A176E9">
        <w:trPr>
          <w:jc w:val="center"/>
        </w:trPr>
        <w:tc>
          <w:tcPr>
            <w:tcW w:w="2264" w:type="dxa"/>
          </w:tcPr>
          <w:p w:rsidR="0006273E" w:rsidRDefault="0006273E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06273E" w:rsidRPr="00A176E9" w:rsidRDefault="0006273E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06273E" w:rsidRPr="00A176E9" w:rsidRDefault="0006273E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06273E" w:rsidRPr="00A176E9" w:rsidRDefault="0006273E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06273E" w:rsidRPr="00A176E9" w:rsidRDefault="0006273E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062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Membro externo </w:t>
            </w:r>
            <w:r w:rsidR="0006273E">
              <w:rPr>
                <w:rFonts w:asciiTheme="minorHAnsi" w:hAnsiTheme="minorHAnsi" w:cstheme="minorHAnsi"/>
                <w:sz w:val="22"/>
                <w:szCs w:val="22"/>
              </w:rPr>
              <w:t>à UFSC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3E" w:rsidRPr="00A176E9" w:rsidTr="00A176E9">
        <w:trPr>
          <w:jc w:val="center"/>
        </w:trPr>
        <w:tc>
          <w:tcPr>
            <w:tcW w:w="2264" w:type="dxa"/>
          </w:tcPr>
          <w:p w:rsidR="0006273E" w:rsidRDefault="0006273E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06273E" w:rsidRPr="00A176E9" w:rsidRDefault="0006273E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06273E" w:rsidRPr="00A176E9" w:rsidRDefault="0006273E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06273E" w:rsidRPr="00A176E9" w:rsidRDefault="0006273E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06273E" w:rsidRPr="00A176E9" w:rsidRDefault="0006273E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273E">
              <w:rPr>
                <w:rFonts w:asciiTheme="minorHAnsi" w:hAnsiTheme="minorHAnsi" w:cstheme="minorHAnsi"/>
                <w:sz w:val="22"/>
                <w:szCs w:val="22"/>
              </w:rPr>
              <w:t>externo à UFSC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73E" w:rsidRDefault="0006273E" w:rsidP="00A176E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lastRenderedPageBreak/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coautor do estudo da tese.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06273E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6273E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15F5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7720B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083C-F442-44D1-8489-FB213105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29</cp:revision>
  <cp:lastPrinted>2013-05-31T00:07:00Z</cp:lastPrinted>
  <dcterms:created xsi:type="dcterms:W3CDTF">2019-12-30T13:46:00Z</dcterms:created>
  <dcterms:modified xsi:type="dcterms:W3CDTF">2022-06-03T13:21:00Z</dcterms:modified>
</cp:coreProperties>
</file>