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P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EXAME DE QUALIFICAÇÃO DE </w:t>
      </w:r>
      <w:r w:rsidR="001515F5">
        <w:rPr>
          <w:rFonts w:asciiTheme="minorHAnsi" w:hAnsiTheme="minorHAnsi" w:cstheme="minorHAnsi"/>
          <w:b/>
          <w:szCs w:val="22"/>
        </w:rPr>
        <w:t>PROJETO DE TESE</w:t>
      </w:r>
      <w:bookmarkStart w:id="0" w:name="_GoBack"/>
      <w:bookmarkEnd w:id="0"/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color w:val="0070C0"/>
          <w:sz w:val="22"/>
          <w:szCs w:val="22"/>
        </w:rPr>
        <w:t>**Para alunos vinculados ao regimento de 2018</w:t>
      </w:r>
      <w:r>
        <w:rPr>
          <w:rFonts w:asciiTheme="minorHAnsi" w:hAnsiTheme="minorHAnsi" w:cstheme="minorHAnsi"/>
          <w:color w:val="0070C0"/>
          <w:sz w:val="22"/>
          <w:szCs w:val="22"/>
        </w:rPr>
        <w:t xml:space="preserve">: </w:t>
      </w:r>
      <w:r w:rsidRPr="00A176E9">
        <w:rPr>
          <w:rFonts w:asciiTheme="minorHAnsi" w:hAnsiTheme="minorHAnsi" w:cstheme="minorHAnsi"/>
          <w:sz w:val="22"/>
          <w:szCs w:val="22"/>
        </w:rPr>
        <w:t>solicitar somente após a obtenção de créditos em disciplinas específicas para doutorado (PCM3003000 – Metodologia avançada de pesquisa e PCM3004000 – Bioestatística avançada)</w:t>
      </w:r>
      <w:r w:rsidRPr="00A176E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A176E9">
        <w:rPr>
          <w:rFonts w:asciiTheme="minorHAnsi" w:hAnsiTheme="minorHAnsi" w:cstheme="minorHAnsi"/>
          <w:sz w:val="22"/>
          <w:szCs w:val="22"/>
        </w:rPr>
        <w:t>e em até 17 (dezessete) mese</w:t>
      </w:r>
      <w:r>
        <w:rPr>
          <w:rFonts w:asciiTheme="minorHAnsi" w:hAnsiTheme="minorHAnsi" w:cstheme="minorHAnsi"/>
          <w:sz w:val="22"/>
          <w:szCs w:val="22"/>
        </w:rPr>
        <w:t>s a partir da admissão no curso.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F7720B">
        <w:rPr>
          <w:rFonts w:asciiTheme="minorHAnsi" w:hAnsiTheme="minorHAnsi" w:cstheme="minorHAnsi"/>
          <w:color w:val="0070C0"/>
          <w:sz w:val="22"/>
          <w:szCs w:val="22"/>
        </w:rPr>
        <w:t>**</w:t>
      </w:r>
      <w:r>
        <w:rPr>
          <w:rFonts w:asciiTheme="minorHAnsi" w:hAnsiTheme="minorHAnsi" w:cstheme="minorHAnsi"/>
          <w:color w:val="0070C0"/>
          <w:sz w:val="22"/>
          <w:szCs w:val="22"/>
        </w:rPr>
        <w:t>P</w:t>
      </w:r>
      <w:r w:rsidRPr="00A176E9">
        <w:rPr>
          <w:rFonts w:asciiTheme="minorHAnsi" w:hAnsiTheme="minorHAnsi" w:cstheme="minorHAnsi"/>
          <w:color w:val="0070C0"/>
          <w:sz w:val="22"/>
          <w:szCs w:val="22"/>
        </w:rPr>
        <w:t>ara alunos vinculados ao regimento antigo</w:t>
      </w:r>
      <w:r>
        <w:rPr>
          <w:rFonts w:asciiTheme="minorHAnsi" w:hAnsiTheme="minorHAnsi" w:cstheme="minorHAnsi"/>
          <w:color w:val="0070C0"/>
          <w:sz w:val="22"/>
          <w:szCs w:val="22"/>
        </w:rPr>
        <w:t>:</w:t>
      </w:r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176E9">
        <w:rPr>
          <w:rFonts w:asciiTheme="minorHAnsi" w:hAnsiTheme="minorHAnsi" w:cstheme="minorHAnsi"/>
          <w:sz w:val="22"/>
          <w:szCs w:val="22"/>
        </w:rPr>
        <w:t>olicitar somente após a obtenção de 48 créditos e/ou após 24 meses e no máximo 40 meses depois d</w:t>
      </w:r>
      <w:r>
        <w:rPr>
          <w:rFonts w:asciiTheme="minorHAnsi" w:hAnsiTheme="minorHAnsi" w:cstheme="minorHAnsi"/>
          <w:sz w:val="22"/>
          <w:szCs w:val="22"/>
        </w:rPr>
        <w:t>o início do curso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Título d</w:t>
            </w:r>
            <w:r w:rsidR="0091516D">
              <w:rPr>
                <w:rFonts w:asciiTheme="minorHAnsi" w:hAnsiTheme="minorHAnsi" w:cstheme="minorHAnsi"/>
                <w:sz w:val="22"/>
                <w:szCs w:val="22"/>
              </w:rPr>
              <w:t>o projeto de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tese: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**A qualificação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Declaro que estou ciente das normas sobre exame de qualificação dispostas na Resolução n. 95/</w:t>
      </w:r>
      <w:proofErr w:type="spellStart"/>
      <w:proofErr w:type="gramStart"/>
      <w:r w:rsidRPr="00A176E9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>/2017 e no Regimento do PPGCM.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o exame de qualificação.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 externo ao PPGCM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lastRenderedPageBreak/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coautor do estudo da tese.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1515F5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15F5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E25C-00B9-4EC7-B771-2C45351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28</cp:revision>
  <cp:lastPrinted>2013-05-31T00:07:00Z</cp:lastPrinted>
  <dcterms:created xsi:type="dcterms:W3CDTF">2019-12-30T13:46:00Z</dcterms:created>
  <dcterms:modified xsi:type="dcterms:W3CDTF">2021-03-12T17:41:00Z</dcterms:modified>
</cp:coreProperties>
</file>